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240" w:lineRule="atLeast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禁毒宣传“进</w:t>
      </w: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高校</w:t>
      </w: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、</w:t>
      </w:r>
      <w:r>
        <w:rPr>
          <w:rStyle w:val="4"/>
          <w:rFonts w:hint="eastAsia"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进学校</w:t>
      </w: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”志愿服务</w:t>
      </w:r>
    </w:p>
    <w:p>
      <w:pPr>
        <w:kinsoku/>
        <w:wordWrap/>
        <w:overflowPunct/>
        <w:autoSpaceDE/>
        <w:autoSpaceDN/>
        <w:bidi w:val="0"/>
        <w:spacing w:line="240" w:lineRule="atLeast"/>
        <w:jc w:val="center"/>
        <w:textAlignment w:val="auto"/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活动启动仪式方案</w:t>
      </w:r>
    </w:p>
    <w:p>
      <w:pPr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根据市禁毒委《全市深入推进毒品预防教育宣传专项行动方案》的总体安排，为着力提高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学校师生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禁毒意识和抵制毒品能力，促使更多的人积极参与到禁毒宣传志愿服务活动中来。共青团永州市委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、永州市教育局、永州市禁毒办决定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联合开展禁毒宣传“进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高校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进学校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”志愿服务活动。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一、活动时间及地点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2020年9月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29日上午九点在潇湘技师学院图书馆一楼多媒体报告厅举行。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二、活动主题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永州市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禁毒宣传“进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高校、进学校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”志愿服务活动启动仪式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三、组织机构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1.主办单位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spacing w:val="-6"/>
          <w:kern w:val="2"/>
          <w:sz w:val="32"/>
          <w:szCs w:val="32"/>
          <w:lang w:val="en-US" w:eastAsia="zh-CN" w:bidi="ar-SA"/>
        </w:rPr>
        <w:t>共青团永州市委</w:t>
      </w:r>
      <w:r>
        <w:rPr>
          <w:rStyle w:val="4"/>
          <w:rFonts w:hint="eastAsia" w:ascii="仿宋_GB2312" w:hAnsi="仿宋_GB2312" w:eastAsia="仿宋_GB2312"/>
          <w:spacing w:val="-6"/>
          <w:kern w:val="2"/>
          <w:sz w:val="32"/>
          <w:szCs w:val="32"/>
          <w:lang w:val="en-US" w:eastAsia="zh-CN" w:bidi="ar-SA"/>
        </w:rPr>
        <w:t>、永州市教育局、永州市禁毒办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2.协办单位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潇湘技师学院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、市强制隔离戒毒所、市演讲与口才学会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3.合作媒体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新湖南、永州市电视台、永州日报、永州新媒体中心、永州总工会新媒体平台、永州共青团新媒体平台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四、活动安排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主持：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团市委副书记冯志多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播放毒品预防警示教育片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9点开始播放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第一阶段：禁毒宣传“进</w:t>
      </w:r>
      <w:r>
        <w:rPr>
          <w:rStyle w:val="4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高校</w:t>
      </w:r>
      <w:r>
        <w:rPr>
          <w:rStyle w:val="4"/>
          <w:rFonts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进学校</w:t>
      </w:r>
      <w:r>
        <w:rPr>
          <w:rStyle w:val="4"/>
          <w:rFonts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”志愿服务活动启动仪式</w:t>
      </w:r>
      <w:r>
        <w:rPr>
          <w:rStyle w:val="4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（9：30举行）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湖南潇湘技师学院党委委员、副院长陈强致辞；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2.团市委书记郑明明宣读禁毒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倡议书；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.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与会领导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为永州市禁毒宣传“进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高校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、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进学校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”志愿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者代表颁发聘书；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4.市政府副秘书长、市禁毒办主任许金善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宣布活动启动。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1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第二阶段：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80" w:firstLineChars="200"/>
        <w:jc w:val="both"/>
        <w:textAlignment w:val="auto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公安局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禁毒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支队禁毒社会化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公室主任黄校平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进行禁毒知识讲座（30分钟内）；</w:t>
      </w:r>
    </w:p>
    <w:p>
      <w:pPr>
        <w:numPr>
          <w:ilvl w:val="0"/>
          <w:numId w:val="1"/>
        </w:numPr>
        <w:kinsoku/>
        <w:wordWrap/>
        <w:overflowPunct/>
        <w:autoSpaceDE/>
        <w:autoSpaceDN/>
        <w:bidi w:val="0"/>
        <w:spacing w:line="520" w:lineRule="exact"/>
        <w:ind w:firstLine="640"/>
        <w:jc w:val="both"/>
        <w:textAlignment w:val="auto"/>
        <w:rPr>
          <w:rStyle w:val="4"/>
          <w:rFonts w:hint="default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参会人员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参加领导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市政府副秘书长、市禁毒办主任       许金善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湖南潇湘技师学院党委委员、副院长    陈强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团市委书记                          郑明明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firstLine="102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市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公安局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禁毒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支队禁毒社会化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34"/>
          <w:szCs w:val="34"/>
          <w:lang w:val="en-US" w:eastAsia="zh-CN"/>
        </w:rPr>
        <w:t>公室主任  黄校平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团市委党组成员、副书记              冯志多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市教育局基础教育科科长              欧阳军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湖南科技学院、永州市市直四所高校（湖南潇湘技师学院、永州职业技术学院、永州师范高等专科学校、永州市特教职业技术学校）分管领导各1名（共5名）；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永州市综合职业中专、永州市工商职业中专、永州东方科技职业学校、永州市海嘉中等职业技术学校、永州育才科技职业学校、永州龙翔中等职业技术学校、永州德顺职业学校、永州铁航职业学校分管领导各1名（共8名）；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零陵区、冷水滩区教育局分管副局长各1名（共2名）；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零陵、冷水滩区团委书记，禁毒志愿者代表6名（共8名</w:t>
      </w:r>
      <w:bookmarkStart w:id="0" w:name="_GoBack"/>
      <w:bookmarkEnd w:id="0"/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）；</w:t>
      </w:r>
    </w:p>
    <w:p>
      <w:pPr>
        <w:numPr>
          <w:ilvl w:val="0"/>
          <w:numId w:val="2"/>
        </w:numPr>
        <w:kinsoku/>
        <w:wordWrap/>
        <w:overflowPunct/>
        <w:autoSpaceDE/>
        <w:autoSpaceDN/>
        <w:bidi w:val="0"/>
        <w:spacing w:line="520" w:lineRule="exact"/>
        <w:ind w:left="640" w:leftChars="0" w:firstLine="0" w:firstLineChars="0"/>
        <w:jc w:val="both"/>
        <w:textAlignment w:val="auto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潇湘技师学院行政机关干部、各系部管理层干部、     校团干部和学生会干部等师生代表264名。</w:t>
      </w:r>
    </w:p>
    <w:p>
      <w:pPr>
        <w:numPr>
          <w:ilvl w:val="0"/>
          <w:numId w:val="1"/>
        </w:numPr>
        <w:kinsoku/>
        <w:wordWrap/>
        <w:overflowPunct/>
        <w:autoSpaceDE/>
        <w:autoSpaceDN/>
        <w:bidi w:val="0"/>
        <w:spacing w:line="520" w:lineRule="exact"/>
        <w:ind w:left="0" w:leftChars="0" w:firstLine="640" w:firstLineChars="0"/>
        <w:jc w:val="both"/>
        <w:textAlignment w:val="auto"/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工作分工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firstLine="643" w:firstLineChars="200"/>
        <w:jc w:val="both"/>
        <w:textAlignment w:val="auto"/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团市委：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邀请领导，起草会议主持词、倡议书，印制禁毒宣传手册，准好好志愿者聘书，通知志愿者参会，培训志愿者并做好志愿者后期宣讲分工；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市教育局：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通知永州市高校代表、职业学校代表、县区教育局代表提前15分钟入场参加活动，联络好永州融媒体中心做好外宣工作；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/>
          <w:bCs/>
          <w:kern w:val="2"/>
          <w:sz w:val="32"/>
          <w:szCs w:val="32"/>
          <w:lang w:val="en-US" w:eastAsia="zh-CN" w:bidi="ar-SA"/>
        </w:rPr>
        <w:t>潇湘技师学院：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通知学校师生提前15分钟入场参加活动；做好从校门口到活动场地的指示牌；打好电子显示屏会标；打印并张贴好领导水牌和座位牌；做好座位分布图等其它活动现场布置工作；准备好颁发聘书环节音乐；安排人负责现场音响和第二阶段投影仪使用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20" w:lineRule="exact"/>
        <w:ind w:left="640" w:leftChars="0"/>
        <w:jc w:val="both"/>
        <w:textAlignment w:val="auto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94FFE"/>
    <w:multiLevelType w:val="singleLevel"/>
    <w:tmpl w:val="9A494F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DEA347"/>
    <w:multiLevelType w:val="singleLevel"/>
    <w:tmpl w:val="F8DEA347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74C59FA"/>
    <w:rsid w:val="091046ED"/>
    <w:rsid w:val="099A66D9"/>
    <w:rsid w:val="0DB23A07"/>
    <w:rsid w:val="0E07404E"/>
    <w:rsid w:val="10336D28"/>
    <w:rsid w:val="10BD1B0F"/>
    <w:rsid w:val="10EE328C"/>
    <w:rsid w:val="21361546"/>
    <w:rsid w:val="22262055"/>
    <w:rsid w:val="2A331F9B"/>
    <w:rsid w:val="2D907B05"/>
    <w:rsid w:val="35C07DC0"/>
    <w:rsid w:val="35F714DC"/>
    <w:rsid w:val="37210861"/>
    <w:rsid w:val="395B5FDB"/>
    <w:rsid w:val="3A1A36A6"/>
    <w:rsid w:val="3D333309"/>
    <w:rsid w:val="3DA27468"/>
    <w:rsid w:val="487E7C08"/>
    <w:rsid w:val="4B6A7A00"/>
    <w:rsid w:val="4FB56BAD"/>
    <w:rsid w:val="576419E8"/>
    <w:rsid w:val="5A9E41C7"/>
    <w:rsid w:val="5CAC081B"/>
    <w:rsid w:val="5CBE3AFA"/>
    <w:rsid w:val="5D6750AD"/>
    <w:rsid w:val="603F5388"/>
    <w:rsid w:val="60C67A41"/>
    <w:rsid w:val="73584F97"/>
    <w:rsid w:val="73F9228E"/>
    <w:rsid w:val="7589602E"/>
    <w:rsid w:val="779B287B"/>
    <w:rsid w:val="78147578"/>
    <w:rsid w:val="7A307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2020-09-21T09:20:00Z</dcterms:created>
  <dc:creator>Administrator</dc:creator>
  <cp:lastModifiedBy>Administrator</cp:lastModifiedBy>
  <cp:lastPrinted>2020-09-27T02:58:00Z</cp:lastPrinted>
  <dcterms:modified xsi:type="dcterms:W3CDTF">2020-09-28T00:22:21Z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